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127" w:rsidRDefault="006653D6" w:rsidP="006653D6">
      <w:pPr>
        <w:rPr>
          <w:rFonts w:ascii="Helvetica" w:eastAsia="Times New Roman" w:hAnsi="Helvetica" w:cs="Times New Roman"/>
          <w:color w:val="000000"/>
          <w:sz w:val="20"/>
          <w:szCs w:val="20"/>
        </w:rPr>
      </w:pPr>
      <w:r w:rsidRPr="006653D6">
        <w:rPr>
          <w:rFonts w:ascii="Helvetica" w:eastAsia="Times New Roman" w:hAnsi="Helvetica" w:cs="Times New Roman"/>
          <w:b/>
          <w:bCs/>
          <w:color w:val="000000"/>
          <w:sz w:val="20"/>
          <w:szCs w:val="20"/>
        </w:rPr>
        <w:t>Editorial comments:</w:t>
      </w:r>
      <w:r w:rsidRPr="006653D6">
        <w:rPr>
          <w:rFonts w:ascii="Helvetica" w:eastAsia="Times New Roman" w:hAnsi="Helvetica" w:cs="Times New Roman"/>
          <w:color w:val="000000"/>
          <w:sz w:val="20"/>
          <w:szCs w:val="20"/>
        </w:rPr>
        <w:br/>
        <w:t>Changes to be made by the author(s) regarding the written manuscript:</w:t>
      </w:r>
      <w:r w:rsidRPr="006653D6">
        <w:rPr>
          <w:rFonts w:ascii="Helvetica" w:eastAsia="Times New Roman" w:hAnsi="Helvetica" w:cs="Times New Roman"/>
          <w:color w:val="000000"/>
          <w:sz w:val="20"/>
          <w:szCs w:val="20"/>
        </w:rPr>
        <w:br/>
        <w:t>1. Please take this opportunity to thoroughly proofread the manuscript to ensure that there are no spelling or grammar issues.</w:t>
      </w:r>
    </w:p>
    <w:p w:rsidR="00325127" w:rsidRDefault="00325127" w:rsidP="006653D6">
      <w:pPr>
        <w:rPr>
          <w:rFonts w:ascii="Helvetica" w:eastAsia="Times New Roman" w:hAnsi="Helvetica" w:cs="Times New Roman"/>
          <w:color w:val="000000"/>
          <w:sz w:val="20"/>
          <w:szCs w:val="20"/>
        </w:rPr>
      </w:pPr>
    </w:p>
    <w:p w:rsidR="00325127" w:rsidRDefault="00325127" w:rsidP="00F4138E">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p>
    <w:p w:rsidR="00EC30F0" w:rsidRDefault="006653D6" w:rsidP="006653D6">
      <w:pPr>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 Line 51: Please note the reference number starts with 3, not 1. Please update the reference numbers in the text and in the reference list.</w:t>
      </w:r>
    </w:p>
    <w:p w:rsidR="00325127" w:rsidRDefault="00325127" w:rsidP="006653D6">
      <w:pPr>
        <w:rPr>
          <w:rFonts w:ascii="Helvetica" w:eastAsia="Times New Roman" w:hAnsi="Helvetica" w:cs="Times New Roman"/>
          <w:color w:val="000000"/>
          <w:sz w:val="20"/>
          <w:szCs w:val="20"/>
        </w:rPr>
      </w:pPr>
    </w:p>
    <w:p w:rsidR="00325127" w:rsidRDefault="00EC30F0"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This was due to the accidental inclusion of two references in the abstract. They have been removed and the numbering updated.</w:t>
      </w:r>
    </w:p>
    <w:p w:rsidR="00EC30F0"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3. Please define all abbreviations before use.</w:t>
      </w:r>
    </w:p>
    <w:p w:rsidR="00325127" w:rsidRDefault="00325127" w:rsidP="00EC30F0">
      <w:pPr>
        <w:ind w:firstLine="720"/>
        <w:rPr>
          <w:rFonts w:ascii="Helvetica" w:eastAsia="Times New Roman" w:hAnsi="Helvetica" w:cs="Times New Roman"/>
          <w:color w:val="000000"/>
          <w:sz w:val="20"/>
          <w:szCs w:val="20"/>
        </w:rPr>
      </w:pPr>
      <w:bookmarkStart w:id="0" w:name="_GoBack"/>
      <w:bookmarkEnd w:id="0"/>
    </w:p>
    <w:p w:rsidR="00325127" w:rsidRDefault="00EC30F0"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All abbreviations have been defined.</w:t>
      </w:r>
    </w:p>
    <w:p w:rsidR="00EC30F0"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 xml:space="preserve">4. Please adjust the numbering of the Protocol to follow the </w:t>
      </w:r>
      <w:proofErr w:type="spellStart"/>
      <w:r w:rsidRPr="006653D6">
        <w:rPr>
          <w:rFonts w:ascii="Helvetica" w:eastAsia="Times New Roman" w:hAnsi="Helvetica" w:cs="Times New Roman"/>
          <w:color w:val="000000"/>
          <w:sz w:val="20"/>
          <w:szCs w:val="20"/>
        </w:rPr>
        <w:t>JoVE</w:t>
      </w:r>
      <w:proofErr w:type="spellEnd"/>
      <w:r w:rsidRPr="006653D6">
        <w:rPr>
          <w:rFonts w:ascii="Helvetica" w:eastAsia="Times New Roman" w:hAnsi="Helvetica" w:cs="Times New Roman"/>
          <w:color w:val="000000"/>
          <w:sz w:val="20"/>
          <w:szCs w:val="20"/>
        </w:rPr>
        <w:t xml:space="preserve"> Instructions for Authors. For example, 1 should be followed by 1.1 and then 1.1.1 and 1.1.2 if necessary. Please refrain from using bullets, dashes, or indentations.</w:t>
      </w:r>
    </w:p>
    <w:p w:rsidR="00325127" w:rsidRDefault="00325127" w:rsidP="00EC30F0">
      <w:pPr>
        <w:ind w:firstLine="720"/>
        <w:rPr>
          <w:rFonts w:ascii="Helvetica" w:eastAsia="Times New Roman" w:hAnsi="Helvetica" w:cs="Times New Roman"/>
          <w:color w:val="000000"/>
          <w:sz w:val="20"/>
          <w:szCs w:val="20"/>
        </w:rPr>
      </w:pPr>
    </w:p>
    <w:p w:rsidR="00325127" w:rsidRDefault="00EC30F0"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Numbering has been adjusted and bullets, dashes and indentation have been removed</w:t>
      </w:r>
      <w:r w:rsidR="00325127">
        <w:rPr>
          <w:rFonts w:ascii="Helvetica" w:eastAsia="Times New Roman" w:hAnsi="Helvetica" w:cs="Times New Roman"/>
          <w:color w:val="000000"/>
          <w:sz w:val="20"/>
          <w:szCs w:val="20"/>
        </w:rPr>
        <w:t xml:space="preserve"> throughout the manuscript.</w:t>
      </w:r>
    </w:p>
    <w:p w:rsidR="00EC30F0"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 xml:space="preserve">5. </w:t>
      </w:r>
      <w:proofErr w:type="spellStart"/>
      <w:r w:rsidRPr="006653D6">
        <w:rPr>
          <w:rFonts w:ascii="Helvetica" w:eastAsia="Times New Roman" w:hAnsi="Helvetica" w:cs="Times New Roman"/>
          <w:color w:val="000000"/>
          <w:sz w:val="20"/>
          <w:szCs w:val="20"/>
        </w:rPr>
        <w:t>JoVE</w:t>
      </w:r>
      <w:proofErr w:type="spellEnd"/>
      <w:r w:rsidRPr="006653D6">
        <w:rPr>
          <w:rFonts w:ascii="Helvetica" w:eastAsia="Times New Roman" w:hAnsi="Helvetica" w:cs="Times New Roman"/>
          <w:color w:val="000000"/>
          <w:sz w:val="20"/>
          <w:szCs w:val="20"/>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Roche, Triton X-100, Carestream </w:t>
      </w:r>
      <w:proofErr w:type="spellStart"/>
      <w:r w:rsidRPr="006653D6">
        <w:rPr>
          <w:rFonts w:ascii="Helvetica" w:eastAsia="Times New Roman" w:hAnsi="Helvetica" w:cs="Times New Roman"/>
          <w:color w:val="000000"/>
          <w:sz w:val="20"/>
          <w:szCs w:val="20"/>
        </w:rPr>
        <w:t>BioMax</w:t>
      </w:r>
      <w:proofErr w:type="spellEnd"/>
      <w:r w:rsidRPr="006653D6">
        <w:rPr>
          <w:rFonts w:ascii="Helvetica" w:eastAsia="Times New Roman" w:hAnsi="Helvetica" w:cs="Times New Roman"/>
          <w:color w:val="000000"/>
          <w:sz w:val="20"/>
          <w:szCs w:val="20"/>
        </w:rPr>
        <w:t>, Whatman, etc.</w:t>
      </w:r>
    </w:p>
    <w:p w:rsidR="00325127" w:rsidRDefault="00325127" w:rsidP="00EC30F0">
      <w:pPr>
        <w:ind w:firstLine="720"/>
        <w:rPr>
          <w:rFonts w:ascii="Helvetica" w:eastAsia="Times New Roman" w:hAnsi="Helvetica" w:cs="Times New Roman"/>
          <w:color w:val="000000"/>
          <w:sz w:val="20"/>
          <w:szCs w:val="20"/>
        </w:rPr>
      </w:pPr>
    </w:p>
    <w:p w:rsidR="00325127" w:rsidRDefault="00EC30F0"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r w:rsidR="00325127">
        <w:rPr>
          <w:rFonts w:ascii="Helvetica" w:eastAsia="Times New Roman" w:hAnsi="Helvetica" w:cs="Times New Roman"/>
          <w:color w:val="000000"/>
          <w:sz w:val="20"/>
          <w:szCs w:val="20"/>
        </w:rPr>
        <w:t>, all commercial language has been moved to the table of materials.</w:t>
      </w:r>
    </w:p>
    <w:p w:rsidR="00EC30F0"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6. Please revise the protocol text to avoid the use of any personal pronouns (e.g., "we", "you", "our" etc.).</w:t>
      </w:r>
    </w:p>
    <w:p w:rsidR="00325127" w:rsidRDefault="00325127" w:rsidP="00EC30F0">
      <w:pPr>
        <w:ind w:firstLine="720"/>
        <w:rPr>
          <w:rFonts w:ascii="Helvetica" w:eastAsia="Times New Roman" w:hAnsi="Helvetica" w:cs="Times New Roman"/>
          <w:color w:val="000000"/>
          <w:sz w:val="20"/>
          <w:szCs w:val="20"/>
        </w:rPr>
      </w:pPr>
    </w:p>
    <w:p w:rsidR="00325127" w:rsidRDefault="00325127" w:rsidP="00325127">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All personal pronouns have been removed from the protocol text.</w:t>
      </w:r>
    </w:p>
    <w:p w:rsidR="00EC30F0"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 xml:space="preserve">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w:t>
      </w:r>
      <w:proofErr w:type="gramStart"/>
      <w:r w:rsidRPr="006653D6">
        <w:rPr>
          <w:rFonts w:ascii="Helvetica" w:eastAsia="Times New Roman" w:hAnsi="Helvetica" w:cs="Times New Roman"/>
          <w:color w:val="000000"/>
          <w:sz w:val="20"/>
          <w:szCs w:val="20"/>
        </w:rPr>
        <w:t>sparingly</w:t>
      </w:r>
      <w:proofErr w:type="gramEnd"/>
      <w:r w:rsidRPr="006653D6">
        <w:rPr>
          <w:rFonts w:ascii="Helvetica" w:eastAsia="Times New Roman" w:hAnsi="Helvetica" w:cs="Times New Roman"/>
          <w:color w:val="000000"/>
          <w:sz w:val="20"/>
          <w:szCs w:val="20"/>
        </w:rPr>
        <w:t xml:space="preserve"> and actions should be described in the imperative tense wherever possible.</w:t>
      </w:r>
    </w:p>
    <w:p w:rsidR="00325127" w:rsidRDefault="00325127" w:rsidP="00EC30F0">
      <w:pPr>
        <w:ind w:firstLine="720"/>
        <w:rPr>
          <w:rFonts w:ascii="Helvetica" w:eastAsia="Times New Roman" w:hAnsi="Helvetica" w:cs="Times New Roman"/>
          <w:color w:val="000000"/>
          <w:sz w:val="20"/>
          <w:szCs w:val="20"/>
        </w:rPr>
      </w:pPr>
    </w:p>
    <w:p w:rsidR="00325127" w:rsidRDefault="00325127"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All protocol steps have been modified to contain only directives in the imperative tense.</w:t>
      </w:r>
    </w:p>
    <w:p w:rsidR="00262A0A"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 xml:space="preserve">8. In the </w:t>
      </w:r>
      <w:proofErr w:type="spellStart"/>
      <w:r w:rsidRPr="006653D6">
        <w:rPr>
          <w:rFonts w:ascii="Helvetica" w:eastAsia="Times New Roman" w:hAnsi="Helvetica" w:cs="Times New Roman"/>
          <w:color w:val="000000"/>
          <w:sz w:val="20"/>
          <w:szCs w:val="20"/>
        </w:rPr>
        <w:t>JoVE</w:t>
      </w:r>
      <w:proofErr w:type="spellEnd"/>
      <w:r w:rsidRPr="006653D6">
        <w:rPr>
          <w:rFonts w:ascii="Helvetica" w:eastAsia="Times New Roman" w:hAnsi="Helvetica" w:cs="Times New Roman"/>
          <w:color w:val="000000"/>
          <w:sz w:val="20"/>
          <w:szCs w:val="20"/>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 Please move notes to the corresponding steps to which they apply. Please do not number notes.</w:t>
      </w:r>
      <w:r w:rsidRPr="006653D6">
        <w:rPr>
          <w:rFonts w:ascii="Helvetica" w:eastAsia="Times New Roman" w:hAnsi="Helvetica" w:cs="Times New Roman"/>
          <w:color w:val="000000"/>
          <w:sz w:val="20"/>
          <w:szCs w:val="20"/>
        </w:rPr>
        <w:br/>
        <w:t xml:space="preserve">9. Lines 82-123: The Protocol should contain only action items that direct the reader to do something. </w:t>
      </w:r>
      <w:r w:rsidRPr="006653D6">
        <w:rPr>
          <w:rFonts w:ascii="Helvetica" w:eastAsia="Times New Roman" w:hAnsi="Helvetica" w:cs="Times New Roman"/>
          <w:color w:val="000000"/>
          <w:sz w:val="20"/>
          <w:szCs w:val="20"/>
        </w:rPr>
        <w:lastRenderedPageBreak/>
        <w:t>Please either write the text in the imperative tense as if telling someone how to do the technique (e.g., “Do this,” “Ensure that,” etc.), or move the solutions, materials and equipment information to the Materials Table.</w:t>
      </w:r>
    </w:p>
    <w:p w:rsidR="00325127" w:rsidRDefault="00325127" w:rsidP="00EC30F0">
      <w:pPr>
        <w:ind w:firstLine="720"/>
        <w:rPr>
          <w:rFonts w:ascii="Helvetica" w:eastAsia="Times New Roman" w:hAnsi="Helvetica" w:cs="Times New Roman"/>
          <w:color w:val="000000"/>
          <w:sz w:val="20"/>
          <w:szCs w:val="20"/>
        </w:rPr>
      </w:pPr>
    </w:p>
    <w:p w:rsidR="00325127" w:rsidRDefault="00262A0A"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r w:rsidR="00325127">
        <w:rPr>
          <w:rFonts w:ascii="Helvetica" w:eastAsia="Times New Roman" w:hAnsi="Helvetica" w:cs="Times New Roman"/>
          <w:color w:val="000000"/>
          <w:sz w:val="20"/>
          <w:szCs w:val="20"/>
        </w:rPr>
        <w:t>. The majority of details contained in the notes section have been relocated to the discussion.</w:t>
      </w:r>
    </w:p>
    <w:p w:rsidR="00325127"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10.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325127" w:rsidRDefault="00325127" w:rsidP="00EC30F0">
      <w:pPr>
        <w:ind w:firstLine="720"/>
        <w:rPr>
          <w:rFonts w:ascii="Helvetica" w:eastAsia="Times New Roman" w:hAnsi="Helvetica" w:cs="Times New Roman"/>
          <w:color w:val="000000"/>
          <w:sz w:val="20"/>
          <w:szCs w:val="20"/>
        </w:rPr>
      </w:pPr>
    </w:p>
    <w:p w:rsidR="00325127" w:rsidRDefault="00325127" w:rsidP="00EC30F0">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Manuscript has been updated to provide additional details where requested.</w:t>
      </w:r>
    </w:p>
    <w:p w:rsidR="00096781" w:rsidRDefault="006653D6" w:rsidP="00EC30F0">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11. Line 135: Please specify the type of cells used in this protocol.</w:t>
      </w:r>
    </w:p>
    <w:p w:rsidR="00325127" w:rsidRDefault="00325127" w:rsidP="00096781">
      <w:pPr>
        <w:ind w:firstLine="720"/>
        <w:rPr>
          <w:rFonts w:ascii="Helvetica" w:eastAsia="Times New Roman" w:hAnsi="Helvetica" w:cs="Times New Roman"/>
          <w:color w:val="000000"/>
          <w:sz w:val="20"/>
          <w:szCs w:val="20"/>
        </w:rPr>
      </w:pPr>
    </w:p>
    <w:p w:rsidR="00325127" w:rsidRDefault="00096781" w:rsidP="00096781">
      <w:pPr>
        <w:ind w:firstLine="720"/>
        <w:rPr>
          <w:rFonts w:ascii="Helvetica" w:eastAsia="Times New Roman" w:hAnsi="Helvetica" w:cs="Times New Roman"/>
          <w:color w:val="000000"/>
          <w:sz w:val="20"/>
          <w:szCs w:val="20"/>
        </w:rPr>
      </w:pPr>
      <w:proofErr w:type="gramStart"/>
      <w:r>
        <w:rPr>
          <w:rFonts w:ascii="Helvetica" w:eastAsia="Times New Roman" w:hAnsi="Helvetica" w:cs="Times New Roman"/>
          <w:color w:val="000000"/>
          <w:sz w:val="20"/>
          <w:szCs w:val="20"/>
        </w:rPr>
        <w:t>Practically all</w:t>
      </w:r>
      <w:proofErr w:type="gramEnd"/>
      <w:r>
        <w:rPr>
          <w:rFonts w:ascii="Helvetica" w:eastAsia="Times New Roman" w:hAnsi="Helvetica" w:cs="Times New Roman"/>
          <w:color w:val="000000"/>
          <w:sz w:val="20"/>
          <w:szCs w:val="20"/>
        </w:rPr>
        <w:t xml:space="preserve"> mammalian cells can be used with this protocol, as we aim to give a general overview of how to adapt the method to the given needs of any user we did not find it appropriate to specify a single cell type. We have updated the manuscript</w:t>
      </w:r>
      <w:r w:rsidR="00325127">
        <w:rPr>
          <w:rFonts w:ascii="Helvetica" w:eastAsia="Times New Roman" w:hAnsi="Helvetica" w:cs="Times New Roman"/>
          <w:color w:val="000000"/>
          <w:sz w:val="20"/>
          <w:szCs w:val="20"/>
        </w:rPr>
        <w:t xml:space="preserve"> at lines 104 and 153</w:t>
      </w:r>
      <w:r>
        <w:rPr>
          <w:rFonts w:ascii="Helvetica" w:eastAsia="Times New Roman" w:hAnsi="Helvetica" w:cs="Times New Roman"/>
          <w:color w:val="000000"/>
          <w:sz w:val="20"/>
          <w:szCs w:val="20"/>
        </w:rPr>
        <w:t xml:space="preserve"> to include examples of cell lines that are appropriate to use.</w:t>
      </w:r>
    </w:p>
    <w:p w:rsidR="00096781" w:rsidRDefault="006653D6" w:rsidP="00096781">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12. Lines 137-138: Please describe how to transfect or virally transduce cells.</w:t>
      </w:r>
    </w:p>
    <w:p w:rsidR="00325127" w:rsidRDefault="00325127" w:rsidP="00096781">
      <w:pPr>
        <w:ind w:firstLine="720"/>
        <w:rPr>
          <w:rFonts w:ascii="Helvetica" w:eastAsia="Times New Roman" w:hAnsi="Helvetica" w:cs="Times New Roman"/>
          <w:color w:val="000000"/>
          <w:sz w:val="20"/>
          <w:szCs w:val="20"/>
        </w:rPr>
      </w:pPr>
    </w:p>
    <w:p w:rsidR="00325127" w:rsidRDefault="00096781" w:rsidP="00096781">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Transfection and/or viral transducti</w:t>
      </w:r>
      <w:r w:rsidR="00927E39">
        <w:rPr>
          <w:rFonts w:ascii="Helvetica" w:eastAsia="Times New Roman" w:hAnsi="Helvetica" w:cs="Times New Roman"/>
          <w:color w:val="000000"/>
          <w:sz w:val="20"/>
          <w:szCs w:val="20"/>
        </w:rPr>
        <w:t>on may not be necessary depen</w:t>
      </w:r>
      <w:r>
        <w:rPr>
          <w:rFonts w:ascii="Helvetica" w:eastAsia="Times New Roman" w:hAnsi="Helvetica" w:cs="Times New Roman"/>
          <w:color w:val="000000"/>
          <w:sz w:val="20"/>
          <w:szCs w:val="20"/>
        </w:rPr>
        <w:t xml:space="preserve">ding upon the needs of the specific end user. Additionally, transfections/transductions can also be complicated protocols requiring their own optimizations. </w:t>
      </w:r>
      <w:r w:rsidR="003913CD">
        <w:rPr>
          <w:rFonts w:ascii="Helvetica" w:eastAsia="Times New Roman" w:hAnsi="Helvetica" w:cs="Times New Roman"/>
          <w:color w:val="000000"/>
          <w:sz w:val="20"/>
          <w:szCs w:val="20"/>
        </w:rPr>
        <w:t>To keep the manuscript on aim, instead of providing detailed protocols for transfection/transduction, we have included references to appropriate articles that deal with these topics in depth.</w:t>
      </w:r>
    </w:p>
    <w:p w:rsidR="003913CD" w:rsidRDefault="006653D6" w:rsidP="00096781">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13. Line 146: Please specify incubation conditions.</w:t>
      </w:r>
    </w:p>
    <w:p w:rsidR="00325127" w:rsidRDefault="00325127" w:rsidP="00096781">
      <w:pPr>
        <w:ind w:firstLine="720"/>
        <w:rPr>
          <w:rFonts w:ascii="Helvetica" w:eastAsia="Times New Roman" w:hAnsi="Helvetica" w:cs="Times New Roman"/>
          <w:color w:val="000000"/>
          <w:sz w:val="20"/>
          <w:szCs w:val="20"/>
        </w:rPr>
      </w:pPr>
    </w:p>
    <w:p w:rsidR="00325127" w:rsidRDefault="003913CD" w:rsidP="00096781">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This refers to leaving the dishes on the waterbath for the duration of the pulse. The text has been updated to make this clearer.</w:t>
      </w:r>
    </w:p>
    <w:p w:rsidR="00192E03" w:rsidRDefault="006653D6" w:rsidP="00096781">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14. Lines 167-175: The Protocol should contain only action items that direct the reader to do something. Please write the text in the imperative tense. Any text that cannot be written in the imperative tense may be added as a “Note.”</w:t>
      </w:r>
    </w:p>
    <w:p w:rsidR="00325127" w:rsidRDefault="00325127" w:rsidP="00096781">
      <w:pPr>
        <w:ind w:firstLine="720"/>
        <w:rPr>
          <w:rFonts w:ascii="Helvetica" w:eastAsia="Times New Roman" w:hAnsi="Helvetica" w:cs="Times New Roman"/>
          <w:color w:val="000000"/>
          <w:sz w:val="20"/>
          <w:szCs w:val="20"/>
        </w:rPr>
      </w:pPr>
    </w:p>
    <w:p w:rsidR="00325127" w:rsidRDefault="00192E03" w:rsidP="00096781">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The protocol has been updated</w:t>
      </w:r>
      <w:r w:rsidR="00325127">
        <w:rPr>
          <w:rFonts w:ascii="Helvetica" w:eastAsia="Times New Roman" w:hAnsi="Helvetica" w:cs="Times New Roman"/>
          <w:color w:val="000000"/>
          <w:sz w:val="20"/>
          <w:szCs w:val="20"/>
        </w:rPr>
        <w:t xml:space="preserve"> to include only directions in the imperative text.</w:t>
      </w:r>
    </w:p>
    <w:p w:rsidR="00192E03" w:rsidRDefault="006653D6" w:rsidP="00096781">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15. Lines 177-180: We cannot film such generalized steps; please provide specific details.</w:t>
      </w:r>
    </w:p>
    <w:p w:rsidR="00325127" w:rsidRDefault="00325127" w:rsidP="00096781">
      <w:pPr>
        <w:ind w:firstLine="720"/>
        <w:rPr>
          <w:rFonts w:ascii="Helvetica" w:eastAsia="Times New Roman" w:hAnsi="Helvetica" w:cs="Times New Roman"/>
          <w:color w:val="000000"/>
          <w:sz w:val="20"/>
          <w:szCs w:val="20"/>
        </w:rPr>
      </w:pPr>
    </w:p>
    <w:p w:rsidR="00325127" w:rsidRDefault="00325127" w:rsidP="00096781">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Specific details have been provided to aid with filming.</w:t>
      </w:r>
    </w:p>
    <w:p w:rsidR="00192E03" w:rsidRDefault="006653D6" w:rsidP="00096781">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16. Line 191: Does 5’ refer to 5 minutes?</w:t>
      </w:r>
    </w:p>
    <w:p w:rsidR="00325127" w:rsidRDefault="00325127" w:rsidP="00096781">
      <w:pPr>
        <w:ind w:firstLine="720"/>
        <w:rPr>
          <w:rFonts w:ascii="Helvetica" w:eastAsia="Times New Roman" w:hAnsi="Helvetica" w:cs="Times New Roman"/>
          <w:color w:val="000000"/>
          <w:sz w:val="20"/>
          <w:szCs w:val="20"/>
        </w:rPr>
      </w:pPr>
    </w:p>
    <w:p w:rsidR="00325127" w:rsidRDefault="00192E03" w:rsidP="00096781">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 xml:space="preserve">Yes, this has been changed </w:t>
      </w:r>
      <w:r w:rsidR="00325127">
        <w:rPr>
          <w:rFonts w:ascii="Helvetica" w:eastAsia="Times New Roman" w:hAnsi="Helvetica" w:cs="Times New Roman"/>
          <w:color w:val="000000"/>
          <w:sz w:val="20"/>
          <w:szCs w:val="20"/>
        </w:rPr>
        <w:t xml:space="preserve">throughout the manuscript </w:t>
      </w:r>
      <w:r w:rsidR="00C04386">
        <w:rPr>
          <w:rFonts w:ascii="Helvetica" w:eastAsia="Times New Roman" w:hAnsi="Helvetica" w:cs="Times New Roman"/>
          <w:color w:val="000000"/>
          <w:sz w:val="20"/>
          <w:szCs w:val="20"/>
        </w:rPr>
        <w:t>to</w:t>
      </w:r>
      <w:r w:rsidR="00325127">
        <w:rPr>
          <w:rFonts w:ascii="Helvetica" w:eastAsia="Times New Roman" w:hAnsi="Helvetica" w:cs="Times New Roman"/>
          <w:color w:val="000000"/>
          <w:sz w:val="20"/>
          <w:szCs w:val="20"/>
        </w:rPr>
        <w:t xml:space="preserve"> be clearer.</w:t>
      </w:r>
    </w:p>
    <w:p w:rsidR="005F23CC" w:rsidRDefault="006653D6" w:rsidP="00096781">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17. Lines 200, 223: What amount is considered to be appropriate?</w:t>
      </w:r>
    </w:p>
    <w:p w:rsidR="00325127" w:rsidRDefault="00325127" w:rsidP="00096781">
      <w:pPr>
        <w:ind w:firstLine="720"/>
        <w:rPr>
          <w:rFonts w:ascii="Helvetica" w:eastAsia="Times New Roman" w:hAnsi="Helvetica" w:cs="Times New Roman"/>
          <w:color w:val="000000"/>
          <w:sz w:val="20"/>
          <w:szCs w:val="20"/>
        </w:rPr>
      </w:pPr>
    </w:p>
    <w:p w:rsidR="00325127" w:rsidRDefault="005F23CC"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 xml:space="preserve">For the immunoprecipitation described on line 200, it is difficult to directly describe an appropriate quantity of antibody to use as this varies </w:t>
      </w:r>
      <w:proofErr w:type="gramStart"/>
      <w:r>
        <w:rPr>
          <w:rFonts w:ascii="Helvetica" w:eastAsia="Times New Roman" w:hAnsi="Helvetica" w:cs="Times New Roman"/>
          <w:color w:val="000000"/>
          <w:sz w:val="20"/>
          <w:szCs w:val="20"/>
        </w:rPr>
        <w:t>greatly with</w:t>
      </w:r>
      <w:proofErr w:type="gramEnd"/>
      <w:r>
        <w:rPr>
          <w:rFonts w:ascii="Helvetica" w:eastAsia="Times New Roman" w:hAnsi="Helvetica" w:cs="Times New Roman"/>
          <w:color w:val="000000"/>
          <w:sz w:val="20"/>
          <w:szCs w:val="20"/>
        </w:rPr>
        <w:t xml:space="preserve"> each antibody, dependent upon the strength of binding. </w:t>
      </w:r>
      <w:r w:rsidR="00CC476F">
        <w:rPr>
          <w:rFonts w:ascii="Helvetica" w:eastAsia="Times New Roman" w:hAnsi="Helvetica" w:cs="Times New Roman"/>
          <w:color w:val="000000"/>
          <w:sz w:val="20"/>
          <w:szCs w:val="20"/>
        </w:rPr>
        <w:t>This is discussed in the critical steps/troubleshooting section of the discussion</w:t>
      </w:r>
      <w:r w:rsidR="00325127">
        <w:rPr>
          <w:rFonts w:ascii="Helvetica" w:eastAsia="Times New Roman" w:hAnsi="Helvetica" w:cs="Times New Roman"/>
          <w:color w:val="000000"/>
          <w:sz w:val="20"/>
          <w:szCs w:val="20"/>
        </w:rPr>
        <w:t xml:space="preserve"> on page 8</w:t>
      </w:r>
      <w:r w:rsidR="00CC476F">
        <w:rPr>
          <w:rFonts w:ascii="Helvetica" w:eastAsia="Times New Roman" w:hAnsi="Helvetica" w:cs="Times New Roman"/>
          <w:color w:val="000000"/>
          <w:sz w:val="20"/>
          <w:szCs w:val="20"/>
        </w:rPr>
        <w:t xml:space="preserve"> and the </w:t>
      </w:r>
      <w:r w:rsidR="00CC476F">
        <w:rPr>
          <w:rFonts w:ascii="Helvetica" w:eastAsia="Times New Roman" w:hAnsi="Helvetica" w:cs="Times New Roman"/>
          <w:color w:val="000000"/>
          <w:sz w:val="20"/>
          <w:szCs w:val="20"/>
        </w:rPr>
        <w:lastRenderedPageBreak/>
        <w:t>step now refers to this section. Likewise, gel percentage needs to be adjusted based on specific protein analyzed, a suggestion has been indicated based on the protein analyzed in the figure.</w:t>
      </w:r>
    </w:p>
    <w:p w:rsidR="00CC476F"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18. Line 222: Please describe how.</w:t>
      </w:r>
    </w:p>
    <w:p w:rsidR="00325127" w:rsidRDefault="00325127" w:rsidP="005F23CC">
      <w:pPr>
        <w:ind w:firstLine="720"/>
        <w:rPr>
          <w:rFonts w:ascii="Helvetica" w:eastAsia="Times New Roman" w:hAnsi="Helvetica" w:cs="Times New Roman"/>
          <w:color w:val="000000"/>
          <w:sz w:val="20"/>
          <w:szCs w:val="20"/>
        </w:rPr>
      </w:pPr>
    </w:p>
    <w:p w:rsidR="00325127" w:rsidRDefault="00CC476F"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r w:rsidR="00E57D2C">
        <w:rPr>
          <w:rFonts w:ascii="Helvetica" w:eastAsia="Times New Roman" w:hAnsi="Helvetica" w:cs="Times New Roman"/>
          <w:color w:val="000000"/>
          <w:sz w:val="20"/>
          <w:szCs w:val="20"/>
        </w:rPr>
        <w:t>, we have provided instructions in steps 1-4.</w:t>
      </w:r>
    </w:p>
    <w:p w:rsidR="00CC476F"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19. Line 227: Please describe how to stain and destain gel.</w:t>
      </w:r>
    </w:p>
    <w:p w:rsidR="00325127" w:rsidRDefault="00325127" w:rsidP="005F23CC">
      <w:pPr>
        <w:ind w:firstLine="720"/>
        <w:rPr>
          <w:rFonts w:ascii="Helvetica" w:eastAsia="Times New Roman" w:hAnsi="Helvetica" w:cs="Times New Roman"/>
          <w:color w:val="000000"/>
          <w:sz w:val="20"/>
          <w:szCs w:val="20"/>
        </w:rPr>
      </w:pPr>
    </w:p>
    <w:p w:rsidR="00325127" w:rsidRDefault="00CC476F"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r w:rsidR="00325127">
        <w:rPr>
          <w:rFonts w:ascii="Helvetica" w:eastAsia="Times New Roman" w:hAnsi="Helvetica" w:cs="Times New Roman"/>
          <w:color w:val="000000"/>
          <w:sz w:val="20"/>
          <w:szCs w:val="20"/>
        </w:rPr>
        <w:t>, we have added de</w:t>
      </w:r>
      <w:r w:rsidR="00E57D2C">
        <w:rPr>
          <w:rFonts w:ascii="Helvetica" w:eastAsia="Times New Roman" w:hAnsi="Helvetica" w:cs="Times New Roman"/>
          <w:color w:val="000000"/>
          <w:sz w:val="20"/>
          <w:szCs w:val="20"/>
        </w:rPr>
        <w:t>tailed instructions at step 8.</w:t>
      </w:r>
    </w:p>
    <w:p w:rsidR="00CC476F"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20. Please combine some of the shorter Protocol steps so that individual steps contain 2-3 actions and maximum of 4 sentences per step.</w:t>
      </w:r>
    </w:p>
    <w:p w:rsidR="00E57D2C" w:rsidRDefault="00E57D2C" w:rsidP="005F23CC">
      <w:pPr>
        <w:ind w:firstLine="720"/>
        <w:rPr>
          <w:rFonts w:ascii="Helvetica" w:eastAsia="Times New Roman" w:hAnsi="Helvetica" w:cs="Times New Roman"/>
          <w:color w:val="000000"/>
          <w:sz w:val="20"/>
          <w:szCs w:val="20"/>
        </w:rPr>
      </w:pPr>
    </w:p>
    <w:p w:rsidR="00E57D2C" w:rsidRDefault="00CC476F"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w:t>
      </w:r>
      <w:r w:rsidR="00E57D2C">
        <w:rPr>
          <w:rFonts w:ascii="Helvetica" w:eastAsia="Times New Roman" w:hAnsi="Helvetica" w:cs="Times New Roman"/>
          <w:color w:val="000000"/>
          <w:sz w:val="20"/>
          <w:szCs w:val="20"/>
        </w:rPr>
        <w:t>one, the protocol now contains less single-instruction steps.</w:t>
      </w:r>
    </w:p>
    <w:p w:rsidR="004B4CFF"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21. Please include single-line spaces between all paragraphs, headings, steps, etc.</w:t>
      </w:r>
    </w:p>
    <w:p w:rsidR="00E57D2C" w:rsidRDefault="00E57D2C" w:rsidP="005F23CC">
      <w:pPr>
        <w:ind w:firstLine="720"/>
        <w:rPr>
          <w:rFonts w:ascii="Helvetica" w:eastAsia="Times New Roman" w:hAnsi="Helvetica" w:cs="Times New Roman"/>
          <w:color w:val="000000"/>
          <w:sz w:val="20"/>
          <w:szCs w:val="20"/>
        </w:rPr>
      </w:pPr>
    </w:p>
    <w:p w:rsidR="00E57D2C" w:rsidRDefault="004B4CFF"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r w:rsidR="00E57D2C">
        <w:rPr>
          <w:rFonts w:ascii="Helvetica" w:eastAsia="Times New Roman" w:hAnsi="Helvetica" w:cs="Times New Roman"/>
          <w:color w:val="000000"/>
          <w:sz w:val="20"/>
          <w:szCs w:val="20"/>
        </w:rPr>
        <w:t>, single line spaces have been inserted between all paragraphs, headings and steps</w:t>
      </w:r>
      <w:r w:rsidR="00C04386">
        <w:rPr>
          <w:rFonts w:ascii="Helvetica" w:eastAsia="Times New Roman" w:hAnsi="Helvetica" w:cs="Times New Roman"/>
          <w:color w:val="000000"/>
          <w:sz w:val="20"/>
          <w:szCs w:val="20"/>
        </w:rPr>
        <w:t>.</w:t>
      </w:r>
    </w:p>
    <w:p w:rsidR="004B4CFF"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C04386" w:rsidRDefault="006653D6" w:rsidP="00C04386">
      <w:pPr>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t>23. Please highlight complete sentences (not parts of sentences). Please ensure that the highlighted part of the step includes at least one action that is written in imperative tense.</w:t>
      </w:r>
      <w:r w:rsidRPr="006653D6">
        <w:rPr>
          <w:rFonts w:ascii="Helvetica" w:eastAsia="Times New Roman" w:hAnsi="Helvetica" w:cs="Times New Roman"/>
          <w:color w:val="000000"/>
          <w:sz w:val="20"/>
          <w:szCs w:val="20"/>
        </w:rPr>
        <w:br/>
        <w:t>24.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C04386" w:rsidRDefault="00C04386" w:rsidP="005F23CC">
      <w:pPr>
        <w:ind w:firstLine="720"/>
        <w:rPr>
          <w:rFonts w:ascii="Helvetica" w:eastAsia="Times New Roman" w:hAnsi="Helvetica" w:cs="Times New Roman"/>
          <w:color w:val="000000"/>
          <w:sz w:val="20"/>
          <w:szCs w:val="20"/>
        </w:rPr>
      </w:pPr>
    </w:p>
    <w:p w:rsidR="00C04386" w:rsidRDefault="00C04386"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Points 22 to 24: Done, the essential steps in the protocol have been highlighted in the way requested.</w:t>
      </w:r>
    </w:p>
    <w:p w:rsidR="00192E03"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25. Figure 1: Please include a space between the numbers and their corresponding time units (</w:t>
      </w:r>
      <w:hyperlink r:id="rId4" w:history="1">
        <w:r w:rsidRPr="006653D6">
          <w:rPr>
            <w:rFonts w:ascii="Helvetica" w:eastAsia="Times New Roman" w:hAnsi="Helvetica" w:cs="Times New Roman"/>
            <w:color w:val="007BFF"/>
            <w:sz w:val="20"/>
            <w:szCs w:val="20"/>
            <w:u w:val="single"/>
          </w:rPr>
          <w:t>1 h</w:t>
        </w:r>
      </w:hyperlink>
      <w:r w:rsidRPr="006653D6">
        <w:rPr>
          <w:rFonts w:ascii="Helvetica" w:eastAsia="Times New Roman" w:hAnsi="Helvetica" w:cs="Times New Roman"/>
          <w:color w:val="000000"/>
          <w:sz w:val="20"/>
          <w:szCs w:val="20"/>
        </w:rPr>
        <w:t>, </w:t>
      </w:r>
      <w:hyperlink r:id="rId5" w:history="1">
        <w:r w:rsidRPr="006653D6">
          <w:rPr>
            <w:rFonts w:ascii="Helvetica" w:eastAsia="Times New Roman" w:hAnsi="Helvetica" w:cs="Times New Roman"/>
            <w:color w:val="007BFF"/>
            <w:sz w:val="20"/>
            <w:szCs w:val="20"/>
            <w:u w:val="single"/>
          </w:rPr>
          <w:t>2 h</w:t>
        </w:r>
      </w:hyperlink>
      <w:r w:rsidRPr="006653D6">
        <w:rPr>
          <w:rFonts w:ascii="Helvetica" w:eastAsia="Times New Roman" w:hAnsi="Helvetica" w:cs="Times New Roman"/>
          <w:color w:val="000000"/>
          <w:sz w:val="20"/>
          <w:szCs w:val="20"/>
        </w:rPr>
        <w:t>, </w:t>
      </w:r>
      <w:hyperlink r:id="rId6" w:history="1">
        <w:r w:rsidRPr="006653D6">
          <w:rPr>
            <w:rFonts w:ascii="Helvetica" w:eastAsia="Times New Roman" w:hAnsi="Helvetica" w:cs="Times New Roman"/>
            <w:color w:val="007BFF"/>
            <w:sz w:val="20"/>
            <w:szCs w:val="20"/>
            <w:u w:val="single"/>
          </w:rPr>
          <w:t>4 h</w:t>
        </w:r>
      </w:hyperlink>
      <w:r w:rsidRPr="006653D6">
        <w:rPr>
          <w:rFonts w:ascii="Helvetica" w:eastAsia="Times New Roman" w:hAnsi="Helvetica" w:cs="Times New Roman"/>
          <w:color w:val="000000"/>
          <w:sz w:val="20"/>
          <w:szCs w:val="20"/>
        </w:rPr>
        <w:t>, etc.).</w:t>
      </w:r>
    </w:p>
    <w:p w:rsidR="00C04386" w:rsidRDefault="00192E03"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Done</w:t>
      </w:r>
    </w:p>
    <w:p w:rsidR="00C04386"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 xml:space="preserve">26. Please shorten the figure legends. The Discussion of the Figures should be placed in the Representative Results. Details of the methodology should not be in the Figure Legends, but </w:t>
      </w:r>
      <w:proofErr w:type="gramStart"/>
      <w:r w:rsidRPr="006653D6">
        <w:rPr>
          <w:rFonts w:ascii="Helvetica" w:eastAsia="Times New Roman" w:hAnsi="Helvetica" w:cs="Times New Roman"/>
          <w:color w:val="000000"/>
          <w:sz w:val="20"/>
          <w:szCs w:val="20"/>
        </w:rPr>
        <w:t>rather the</w:t>
      </w:r>
      <w:proofErr w:type="gramEnd"/>
      <w:r w:rsidRPr="006653D6">
        <w:rPr>
          <w:rFonts w:ascii="Helvetica" w:eastAsia="Times New Roman" w:hAnsi="Helvetica" w:cs="Times New Roman"/>
          <w:color w:val="000000"/>
          <w:sz w:val="20"/>
          <w:szCs w:val="20"/>
        </w:rPr>
        <w:t xml:space="preserve"> Protocol.</w:t>
      </w:r>
    </w:p>
    <w:p w:rsidR="00C04386" w:rsidRDefault="00C04386" w:rsidP="005F23CC">
      <w:pPr>
        <w:ind w:firstLine="720"/>
        <w:rPr>
          <w:rFonts w:ascii="Helvetica" w:eastAsia="Times New Roman" w:hAnsi="Helvetica" w:cs="Times New Roman"/>
          <w:color w:val="000000"/>
          <w:sz w:val="20"/>
          <w:szCs w:val="20"/>
        </w:rPr>
      </w:pPr>
    </w:p>
    <w:p w:rsidR="00C04386" w:rsidRDefault="00C04386"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The discussion of the figure has been moved to the representative results.</w:t>
      </w:r>
    </w:p>
    <w:p w:rsidR="00E57D2C"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27. Discussion: Please discuss any limitations of the technique.</w:t>
      </w:r>
    </w:p>
    <w:p w:rsidR="00E57D2C" w:rsidRDefault="00E57D2C" w:rsidP="005F23CC">
      <w:pPr>
        <w:ind w:firstLine="720"/>
        <w:rPr>
          <w:rFonts w:ascii="Helvetica" w:eastAsia="Times New Roman" w:hAnsi="Helvetica" w:cs="Times New Roman"/>
          <w:color w:val="000000"/>
          <w:sz w:val="20"/>
          <w:szCs w:val="20"/>
        </w:rPr>
      </w:pPr>
    </w:p>
    <w:p w:rsidR="00E57D2C" w:rsidRDefault="00E57D2C"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A section has been placed in the discussion on page 6</w:t>
      </w:r>
    </w:p>
    <w:p w:rsidR="00E57D2C" w:rsidRDefault="006653D6" w:rsidP="005F23CC">
      <w:pPr>
        <w:ind w:firstLine="720"/>
        <w:rPr>
          <w:rFonts w:ascii="Helvetica" w:eastAsia="Times New Roman" w:hAnsi="Helvetica" w:cs="Times New Roman"/>
          <w:color w:val="000000"/>
          <w:sz w:val="20"/>
          <w:szCs w:val="20"/>
        </w:rPr>
      </w:pPr>
      <w:r w:rsidRPr="006653D6">
        <w:rPr>
          <w:rFonts w:ascii="Helvetica" w:eastAsia="Times New Roman" w:hAnsi="Helvetica" w:cs="Times New Roman"/>
          <w:color w:val="000000"/>
          <w:sz w:val="20"/>
          <w:szCs w:val="20"/>
        </w:rPr>
        <w:br/>
        <w:t>28. Reference 10: Please do not abbreviate journal titles.</w:t>
      </w:r>
    </w:p>
    <w:p w:rsidR="00E57D2C" w:rsidRDefault="00E57D2C" w:rsidP="005F23CC">
      <w:pPr>
        <w:ind w:firstLine="720"/>
        <w:rPr>
          <w:rFonts w:ascii="Helvetica" w:eastAsia="Times New Roman" w:hAnsi="Helvetica" w:cs="Times New Roman"/>
          <w:color w:val="000000"/>
          <w:sz w:val="20"/>
          <w:szCs w:val="20"/>
        </w:rPr>
      </w:pPr>
    </w:p>
    <w:p w:rsidR="00192E03" w:rsidRDefault="00E57D2C"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All journal titles have been written out in full.</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b/>
          <w:bCs/>
          <w:color w:val="000000"/>
          <w:sz w:val="20"/>
          <w:szCs w:val="20"/>
        </w:rPr>
        <w:t>Reviewers' comments:</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lastRenderedPageBreak/>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b/>
          <w:bCs/>
          <w:color w:val="000000"/>
          <w:sz w:val="20"/>
          <w:szCs w:val="20"/>
        </w:rPr>
        <w:t>Reviewer #1:</w:t>
      </w:r>
      <w:r w:rsidR="006653D6" w:rsidRPr="006653D6">
        <w:rPr>
          <w:rFonts w:ascii="Helvetica" w:eastAsia="Times New Roman" w:hAnsi="Helvetica" w:cs="Times New Roman"/>
          <w:color w:val="000000"/>
          <w:sz w:val="20"/>
          <w:szCs w:val="20"/>
        </w:rPr>
        <w:br/>
        <w:t>Manuscript Summary:</w:t>
      </w:r>
      <w:r w:rsidR="006653D6" w:rsidRPr="006653D6">
        <w:rPr>
          <w:rFonts w:ascii="Helvetica" w:eastAsia="Times New Roman" w:hAnsi="Helvetica" w:cs="Times New Roman"/>
          <w:color w:val="000000"/>
          <w:sz w:val="20"/>
          <w:szCs w:val="20"/>
        </w:rPr>
        <w:br/>
        <w:t>The manuscript provides a step by step protocol for performing analysis of protein folding, transport and degradation in living cells using the method of radioactive pulse chase. This method is widely used and a video demonstrating it visually will be very helpful.</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Minor Concerns:</w:t>
      </w:r>
      <w:r w:rsidR="006653D6" w:rsidRPr="006653D6">
        <w:rPr>
          <w:rFonts w:ascii="Helvetica" w:eastAsia="Times New Roman" w:hAnsi="Helvetica" w:cs="Times New Roman"/>
          <w:color w:val="000000"/>
          <w:sz w:val="20"/>
          <w:szCs w:val="20"/>
        </w:rPr>
        <w:br/>
        <w:t xml:space="preserve">Parts of the text are highlighted in </w:t>
      </w:r>
      <w:proofErr w:type="gramStart"/>
      <w:r w:rsidR="006653D6" w:rsidRPr="006653D6">
        <w:rPr>
          <w:rFonts w:ascii="Helvetica" w:eastAsia="Times New Roman" w:hAnsi="Helvetica" w:cs="Times New Roman"/>
          <w:color w:val="000000"/>
          <w:sz w:val="20"/>
          <w:szCs w:val="20"/>
        </w:rPr>
        <w:t>yellow !</w:t>
      </w:r>
      <w:proofErr w:type="gramEnd"/>
    </w:p>
    <w:p w:rsidR="00E57D2C" w:rsidRDefault="00E57D2C" w:rsidP="005F23CC">
      <w:pPr>
        <w:ind w:firstLine="720"/>
        <w:rPr>
          <w:rFonts w:ascii="Helvetica" w:eastAsia="Times New Roman" w:hAnsi="Helvetica" w:cs="Times New Roman"/>
          <w:color w:val="000000"/>
          <w:sz w:val="20"/>
          <w:szCs w:val="20"/>
        </w:rPr>
      </w:pPr>
    </w:p>
    <w:p w:rsidR="00321323" w:rsidRDefault="00192E03"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 xml:space="preserve">This is for the editors at </w:t>
      </w:r>
      <w:proofErr w:type="spellStart"/>
      <w:r>
        <w:rPr>
          <w:rFonts w:ascii="Helvetica" w:eastAsia="Times New Roman" w:hAnsi="Helvetica" w:cs="Times New Roman"/>
          <w:color w:val="000000"/>
          <w:sz w:val="20"/>
          <w:szCs w:val="20"/>
        </w:rPr>
        <w:t>JoVE</w:t>
      </w:r>
      <w:proofErr w:type="spellEnd"/>
      <w:r>
        <w:rPr>
          <w:rFonts w:ascii="Helvetica" w:eastAsia="Times New Roman" w:hAnsi="Helvetica" w:cs="Times New Roman"/>
          <w:color w:val="000000"/>
          <w:sz w:val="20"/>
          <w:szCs w:val="20"/>
        </w:rPr>
        <w:t xml:space="preserve"> so that they know which parts should be made into a video.</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b/>
          <w:bCs/>
          <w:color w:val="000000"/>
          <w:sz w:val="20"/>
          <w:szCs w:val="20"/>
        </w:rPr>
        <w:t>Reviewer #2:</w:t>
      </w:r>
      <w:r w:rsidR="006653D6" w:rsidRPr="006653D6">
        <w:rPr>
          <w:rFonts w:ascii="Helvetica" w:eastAsia="Times New Roman" w:hAnsi="Helvetica" w:cs="Times New Roman"/>
          <w:color w:val="000000"/>
          <w:sz w:val="20"/>
          <w:szCs w:val="20"/>
        </w:rPr>
        <w:br/>
        <w:t>Manuscript Summary: This is a methods paper describing protocols for labeling mammalian cells in suspension or in plates with 35S methionine/cysteine, in order to follow kinetics of modification or degradation of individual proteins in vivo.</w:t>
      </w:r>
      <w:r w:rsidR="006653D6" w:rsidRPr="006653D6">
        <w:rPr>
          <w:rFonts w:ascii="Helvetica" w:eastAsia="Times New Roman" w:hAnsi="Helvetica" w:cs="Times New Roman"/>
          <w:color w:val="000000"/>
          <w:sz w:val="20"/>
          <w:szCs w:val="20"/>
        </w:rPr>
        <w:br/>
        <w:t>Overall this is a useful contribution that will help researchers that are novices in the field to set up such experiments.</w:t>
      </w:r>
      <w:r w:rsidR="006653D6" w:rsidRPr="006653D6">
        <w:rPr>
          <w:rFonts w:ascii="Helvetica" w:eastAsia="Times New Roman" w:hAnsi="Helvetica" w:cs="Times New Roman"/>
          <w:color w:val="000000"/>
          <w:sz w:val="20"/>
          <w:szCs w:val="20"/>
        </w:rPr>
        <w:br/>
        <w:t>Following is a list of comments for the consideration of the authors.</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 xml:space="preserve">Abstract: The abstract concludes with "In adapted form, its use expands successfully to yeast and bacterial cells." "Its use" </w:t>
      </w:r>
      <w:proofErr w:type="gramStart"/>
      <w:r w:rsidR="006653D6" w:rsidRPr="006653D6">
        <w:rPr>
          <w:rFonts w:ascii="Helvetica" w:eastAsia="Times New Roman" w:hAnsi="Helvetica" w:cs="Times New Roman"/>
          <w:color w:val="000000"/>
          <w:sz w:val="20"/>
          <w:szCs w:val="20"/>
        </w:rPr>
        <w:t>presumably refers</w:t>
      </w:r>
      <w:proofErr w:type="gramEnd"/>
      <w:r w:rsidR="006653D6" w:rsidRPr="006653D6">
        <w:rPr>
          <w:rFonts w:ascii="Helvetica" w:eastAsia="Times New Roman" w:hAnsi="Helvetica" w:cs="Times New Roman"/>
          <w:color w:val="000000"/>
          <w:sz w:val="20"/>
          <w:szCs w:val="20"/>
        </w:rPr>
        <w:t xml:space="preserve"> to "the methods as described", so it should be "Their use". But beyond grammar, I do not think that this statement is appropriate in a methods paper that describes exclusively work with mammalian cells. The protocols for yeast or bacteria are </w:t>
      </w:r>
      <w:proofErr w:type="gramStart"/>
      <w:r w:rsidR="006653D6" w:rsidRPr="006653D6">
        <w:rPr>
          <w:rFonts w:ascii="Helvetica" w:eastAsia="Times New Roman" w:hAnsi="Helvetica" w:cs="Times New Roman"/>
          <w:color w:val="000000"/>
          <w:sz w:val="20"/>
          <w:szCs w:val="20"/>
        </w:rPr>
        <w:t>substantially different</w:t>
      </w:r>
      <w:proofErr w:type="gramEnd"/>
      <w:r w:rsidR="006653D6" w:rsidRPr="006653D6">
        <w:rPr>
          <w:rFonts w:ascii="Helvetica" w:eastAsia="Times New Roman" w:hAnsi="Helvetica" w:cs="Times New Roman"/>
          <w:color w:val="000000"/>
          <w:sz w:val="20"/>
          <w:szCs w:val="20"/>
        </w:rPr>
        <w:t>.</w:t>
      </w:r>
    </w:p>
    <w:p w:rsidR="00321323" w:rsidRDefault="00321323" w:rsidP="005F23CC">
      <w:pPr>
        <w:ind w:firstLine="720"/>
        <w:rPr>
          <w:rFonts w:ascii="Helvetica" w:eastAsia="Times New Roman" w:hAnsi="Helvetica" w:cs="Times New Roman"/>
          <w:color w:val="000000"/>
          <w:sz w:val="20"/>
          <w:szCs w:val="20"/>
        </w:rPr>
      </w:pPr>
    </w:p>
    <w:p w:rsidR="00EB1DB9" w:rsidRDefault="00321323"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We have removed the sentence.</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 xml:space="preserve">What is the control for the specificity of the immunoprecipitation? A Protein A sepharose beads-only </w:t>
      </w:r>
      <w:proofErr w:type="spellStart"/>
      <w:r w:rsidR="006653D6" w:rsidRPr="006653D6">
        <w:rPr>
          <w:rFonts w:ascii="Helvetica" w:eastAsia="Times New Roman" w:hAnsi="Helvetica" w:cs="Times New Roman"/>
          <w:color w:val="000000"/>
          <w:sz w:val="20"/>
          <w:szCs w:val="20"/>
        </w:rPr>
        <w:t>i.p</w:t>
      </w:r>
      <w:proofErr w:type="spellEnd"/>
      <w:r w:rsidR="006653D6" w:rsidRPr="006653D6">
        <w:rPr>
          <w:rFonts w:ascii="Helvetica" w:eastAsia="Times New Roman" w:hAnsi="Helvetica" w:cs="Times New Roman"/>
          <w:color w:val="000000"/>
          <w:sz w:val="20"/>
          <w:szCs w:val="20"/>
        </w:rPr>
        <w:t>., without antibody?</w:t>
      </w:r>
    </w:p>
    <w:p w:rsidR="00E57D2C" w:rsidRDefault="00E57D2C" w:rsidP="005F23CC">
      <w:pPr>
        <w:ind w:firstLine="720"/>
        <w:rPr>
          <w:rFonts w:ascii="Helvetica" w:eastAsia="Times New Roman" w:hAnsi="Helvetica" w:cs="Times New Roman"/>
          <w:color w:val="000000"/>
          <w:sz w:val="20"/>
          <w:szCs w:val="20"/>
        </w:rPr>
      </w:pPr>
    </w:p>
    <w:p w:rsidR="00FA2B72" w:rsidRDefault="00EB1DB9"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Specificity of immunoprecipitation can and should be controlled by performing immunoprecipitations against lysate from cells lacking the target antigen (</w:t>
      </w:r>
      <w:proofErr w:type="spellStart"/>
      <w:r>
        <w:rPr>
          <w:rFonts w:ascii="Helvetica" w:eastAsia="Times New Roman" w:hAnsi="Helvetica" w:cs="Times New Roman"/>
          <w:color w:val="000000"/>
          <w:sz w:val="20"/>
          <w:szCs w:val="20"/>
        </w:rPr>
        <w:t>untransfected</w:t>
      </w:r>
      <w:proofErr w:type="spellEnd"/>
      <w:r>
        <w:rPr>
          <w:rFonts w:ascii="Helvetica" w:eastAsia="Times New Roman" w:hAnsi="Helvetica" w:cs="Times New Roman"/>
          <w:color w:val="000000"/>
          <w:sz w:val="20"/>
          <w:szCs w:val="20"/>
        </w:rPr>
        <w:t xml:space="preserve"> or knock-out cells) </w:t>
      </w:r>
      <w:r w:rsidR="00321323">
        <w:rPr>
          <w:rFonts w:ascii="Helvetica" w:eastAsia="Times New Roman" w:hAnsi="Helvetica" w:cs="Times New Roman"/>
          <w:color w:val="000000"/>
          <w:sz w:val="20"/>
          <w:szCs w:val="20"/>
        </w:rPr>
        <w:t>or where this is impossible, a lysate that expresses the antigen at a different level (e.g. overexpression). A control antibody is also required; pre-immune sera from the immunized animal is always ideal but a different negative control (e.g. isotype control) is often practical and usually sufficient</w:t>
      </w:r>
      <w:r>
        <w:rPr>
          <w:rFonts w:ascii="Helvetica" w:eastAsia="Times New Roman" w:hAnsi="Helvetica" w:cs="Times New Roman"/>
          <w:color w:val="000000"/>
          <w:sz w:val="20"/>
          <w:szCs w:val="20"/>
        </w:rPr>
        <w:t xml:space="preserve">. If it is thought that the background comes from binding to protein-A sepharose </w:t>
      </w:r>
      <w:proofErr w:type="gramStart"/>
      <w:r>
        <w:rPr>
          <w:rFonts w:ascii="Helvetica" w:eastAsia="Times New Roman" w:hAnsi="Helvetica" w:cs="Times New Roman"/>
          <w:color w:val="000000"/>
          <w:sz w:val="20"/>
          <w:szCs w:val="20"/>
        </w:rPr>
        <w:t>beads</w:t>
      </w:r>
      <w:proofErr w:type="gramEnd"/>
      <w:r>
        <w:rPr>
          <w:rFonts w:ascii="Helvetica" w:eastAsia="Times New Roman" w:hAnsi="Helvetica" w:cs="Times New Roman"/>
          <w:color w:val="000000"/>
          <w:sz w:val="20"/>
          <w:szCs w:val="20"/>
        </w:rPr>
        <w:t xml:space="preserve"> then immunoprecipitation should be performed without the antibody. </w:t>
      </w:r>
      <w:r w:rsidR="00A21F63">
        <w:rPr>
          <w:rFonts w:ascii="Helvetica" w:eastAsia="Times New Roman" w:hAnsi="Helvetica" w:cs="Times New Roman"/>
          <w:color w:val="000000"/>
          <w:sz w:val="20"/>
          <w:szCs w:val="20"/>
        </w:rPr>
        <w:t>The discussion text on page 8 has been updated to indicate this.</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Is it known how long it takes for the intracellular methionine pools to equilibrate with the extracellular methionine? This is an important theoretical consideration in order to estimate the accuracy of the kinetics derived from the labeling experiment.</w:t>
      </w:r>
    </w:p>
    <w:p w:rsidR="00E57D2C" w:rsidRDefault="00E57D2C" w:rsidP="005F23CC">
      <w:pPr>
        <w:ind w:firstLine="720"/>
        <w:rPr>
          <w:rFonts w:ascii="Helvetica" w:eastAsia="Times New Roman" w:hAnsi="Helvetica" w:cs="Times New Roman"/>
          <w:color w:val="000000"/>
          <w:sz w:val="20"/>
          <w:szCs w:val="20"/>
        </w:rPr>
      </w:pPr>
    </w:p>
    <w:p w:rsidR="000663FD" w:rsidRDefault="00E4074D"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P</w:t>
      </w:r>
      <w:r w:rsidR="00FA2B72">
        <w:rPr>
          <w:rFonts w:ascii="Helvetica" w:eastAsia="Times New Roman" w:hAnsi="Helvetica" w:cs="Times New Roman"/>
          <w:color w:val="000000"/>
          <w:sz w:val="20"/>
          <w:szCs w:val="20"/>
        </w:rPr>
        <w:t>revious work (Braakman et al JCB (1991)) demonstrated that after the pulse there is a 10</w:t>
      </w:r>
      <w:r>
        <w:rPr>
          <w:rFonts w:ascii="Helvetica" w:eastAsia="Times New Roman" w:hAnsi="Helvetica" w:cs="Times New Roman"/>
          <w:color w:val="000000"/>
          <w:sz w:val="20"/>
          <w:szCs w:val="20"/>
        </w:rPr>
        <w:t xml:space="preserve"> </w:t>
      </w:r>
      <w:r w:rsidR="00FA2B72">
        <w:rPr>
          <w:rFonts w:ascii="Helvetica" w:eastAsia="Times New Roman" w:hAnsi="Helvetica" w:cs="Times New Roman"/>
          <w:color w:val="000000"/>
          <w:sz w:val="20"/>
          <w:szCs w:val="20"/>
        </w:rPr>
        <w:t xml:space="preserve">s lag before incorporation of radioactive label into the total protein pool, accounting for the time that it takes radiolabel to enter the cell and </w:t>
      </w:r>
      <w:r>
        <w:rPr>
          <w:rFonts w:ascii="Helvetica" w:eastAsia="Times New Roman" w:hAnsi="Helvetica" w:cs="Times New Roman"/>
          <w:color w:val="000000"/>
          <w:sz w:val="20"/>
          <w:szCs w:val="20"/>
        </w:rPr>
        <w:t>be used during translation</w:t>
      </w:r>
      <w:r w:rsidR="00FA2B72">
        <w:rPr>
          <w:rFonts w:ascii="Helvetica" w:eastAsia="Times New Roman" w:hAnsi="Helvetica" w:cs="Times New Roman"/>
          <w:color w:val="000000"/>
          <w:sz w:val="20"/>
          <w:szCs w:val="20"/>
        </w:rPr>
        <w:t xml:space="preserve">. It is reasonable to assume that the addition of unlabeled amino acids during the chase follow similar kinetics. </w:t>
      </w:r>
      <w:r>
        <w:rPr>
          <w:rFonts w:ascii="Helvetica" w:eastAsia="Times New Roman" w:hAnsi="Helvetica" w:cs="Times New Roman"/>
          <w:color w:val="000000"/>
          <w:sz w:val="20"/>
          <w:szCs w:val="20"/>
        </w:rPr>
        <w:t>Text has been added on page xx to address this point.</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The labeling precursor reagents that can be purchased are either 35S-methionine or a 35S-</w:t>
      </w:r>
      <w:r w:rsidR="006653D6" w:rsidRPr="006653D6">
        <w:rPr>
          <w:rFonts w:ascii="Helvetica" w:eastAsia="Times New Roman" w:hAnsi="Helvetica" w:cs="Times New Roman"/>
          <w:color w:val="000000"/>
          <w:sz w:val="20"/>
          <w:szCs w:val="20"/>
        </w:rPr>
        <w:lastRenderedPageBreak/>
        <w:t xml:space="preserve">methionine/35S-cysteine mix. Which is recommended, if any (the precursor listed, </w:t>
      </w:r>
      <w:proofErr w:type="spellStart"/>
      <w:r w:rsidR="006653D6" w:rsidRPr="006653D6">
        <w:rPr>
          <w:rFonts w:ascii="Helvetica" w:eastAsia="Times New Roman" w:hAnsi="Helvetica" w:cs="Times New Roman"/>
          <w:color w:val="000000"/>
          <w:sz w:val="20"/>
          <w:szCs w:val="20"/>
        </w:rPr>
        <w:t>Easytag</w:t>
      </w:r>
      <w:proofErr w:type="spellEnd"/>
      <w:r w:rsidR="006653D6" w:rsidRPr="006653D6">
        <w:rPr>
          <w:rFonts w:ascii="Helvetica" w:eastAsia="Times New Roman" w:hAnsi="Helvetica" w:cs="Times New Roman"/>
          <w:color w:val="000000"/>
          <w:sz w:val="20"/>
          <w:szCs w:val="20"/>
        </w:rPr>
        <w:t xml:space="preserve"> express, is, I believe, the mix)? Why?</w:t>
      </w:r>
    </w:p>
    <w:p w:rsidR="00A70345" w:rsidRDefault="00A70345" w:rsidP="005F23CC">
      <w:pPr>
        <w:ind w:firstLine="720"/>
        <w:rPr>
          <w:rFonts w:ascii="Helvetica" w:eastAsia="Times New Roman" w:hAnsi="Helvetica" w:cs="Times New Roman"/>
          <w:color w:val="000000"/>
          <w:sz w:val="20"/>
          <w:szCs w:val="20"/>
        </w:rPr>
      </w:pPr>
    </w:p>
    <w:p w:rsidR="000663FD" w:rsidRDefault="000663FD"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In general</w:t>
      </w:r>
      <w:r w:rsidR="00E4074D">
        <w:rPr>
          <w:rFonts w:ascii="Helvetica" w:eastAsia="Times New Roman" w:hAnsi="Helvetica" w:cs="Times New Roman"/>
          <w:color w:val="000000"/>
          <w:sz w:val="20"/>
          <w:szCs w:val="20"/>
        </w:rPr>
        <w:t>,</w:t>
      </w:r>
      <w:r>
        <w:rPr>
          <w:rFonts w:ascii="Helvetica" w:eastAsia="Times New Roman" w:hAnsi="Helvetica" w:cs="Times New Roman"/>
          <w:color w:val="000000"/>
          <w:sz w:val="20"/>
          <w:szCs w:val="20"/>
        </w:rPr>
        <w:t xml:space="preserve"> the met/cys mix is preferable as it allows </w:t>
      </w:r>
      <w:r w:rsidR="00E4074D">
        <w:rPr>
          <w:rFonts w:ascii="Helvetica" w:eastAsia="Times New Roman" w:hAnsi="Helvetica" w:cs="Times New Roman"/>
          <w:color w:val="000000"/>
          <w:sz w:val="20"/>
          <w:szCs w:val="20"/>
        </w:rPr>
        <w:t>maximal</w:t>
      </w:r>
      <w:r>
        <w:rPr>
          <w:rFonts w:ascii="Helvetica" w:eastAsia="Times New Roman" w:hAnsi="Helvetica" w:cs="Times New Roman"/>
          <w:color w:val="000000"/>
          <w:sz w:val="20"/>
          <w:szCs w:val="20"/>
        </w:rPr>
        <w:t xml:space="preserve"> labeling of proteins and therefore maximal sensitivity during experiments. </w:t>
      </w:r>
      <w:r w:rsidR="00A21F63">
        <w:rPr>
          <w:rFonts w:ascii="Helvetica" w:eastAsia="Times New Roman" w:hAnsi="Helvetica" w:cs="Times New Roman"/>
          <w:color w:val="000000"/>
          <w:sz w:val="20"/>
          <w:szCs w:val="20"/>
        </w:rPr>
        <w:t xml:space="preserve">Both methionine and cysteine are </w:t>
      </w:r>
      <w:r w:rsidR="008828BA">
        <w:rPr>
          <w:rFonts w:ascii="Helvetica" w:eastAsia="Times New Roman" w:hAnsi="Helvetica" w:cs="Times New Roman"/>
          <w:color w:val="000000"/>
          <w:sz w:val="20"/>
          <w:szCs w:val="20"/>
        </w:rPr>
        <w:t>required to sustain general protein synthesis of all proteins during the pulse, so if only methionine or cysteine labeling is performed, then levels of cold methionine/cysteine during the pulse must be adjusted. The discussion on page 8 has been updated to address this point.</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L. 298, comment 11: why must some antibodies be pre-coupled to the protein A sepharose beads and not others? How is this determined?</w:t>
      </w:r>
    </w:p>
    <w:p w:rsidR="00CD62A3" w:rsidRDefault="00CD62A3" w:rsidP="005F23CC">
      <w:pPr>
        <w:ind w:firstLine="720"/>
        <w:rPr>
          <w:rFonts w:ascii="Helvetica" w:eastAsia="Times New Roman" w:hAnsi="Helvetica" w:cs="Times New Roman"/>
          <w:color w:val="000000"/>
          <w:sz w:val="20"/>
          <w:szCs w:val="20"/>
        </w:rPr>
      </w:pPr>
    </w:p>
    <w:p w:rsidR="000663FD" w:rsidRDefault="00A70345"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 xml:space="preserve">Unfortunately, this can only be established empirically by testing various conditions. Due to editorial comments </w:t>
      </w:r>
      <w:r w:rsidR="00CD62A3">
        <w:rPr>
          <w:rFonts w:ascii="Helvetica" w:eastAsia="Times New Roman" w:hAnsi="Helvetica" w:cs="Times New Roman"/>
          <w:color w:val="000000"/>
          <w:sz w:val="20"/>
          <w:szCs w:val="20"/>
        </w:rPr>
        <w:t>the corresponding comment was moved, and this specific text removed</w:t>
      </w:r>
      <w:r>
        <w:rPr>
          <w:rFonts w:ascii="Helvetica" w:eastAsia="Times New Roman" w:hAnsi="Helvetica" w:cs="Times New Roman"/>
          <w:color w:val="000000"/>
          <w:sz w:val="20"/>
          <w:szCs w:val="20"/>
        </w:rPr>
        <w:t>. Pre-coupling of antibody to sepharose beads before addition of lysate always works and as such this is the protocol that we have kept in the protocol.</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 xml:space="preserve">l. 259: what is "volume </w:t>
      </w:r>
      <w:proofErr w:type="spellStart"/>
      <w:r w:rsidR="006653D6" w:rsidRPr="006653D6">
        <w:rPr>
          <w:rFonts w:ascii="Helvetica" w:eastAsia="Times New Roman" w:hAnsi="Helvetica" w:cs="Times New Roman"/>
          <w:color w:val="000000"/>
          <w:sz w:val="20"/>
          <w:szCs w:val="20"/>
        </w:rPr>
        <w:t>sed</w:t>
      </w:r>
      <w:proofErr w:type="spellEnd"/>
      <w:r w:rsidR="006653D6" w:rsidRPr="006653D6">
        <w:rPr>
          <w:rFonts w:ascii="Helvetica" w:eastAsia="Times New Roman" w:hAnsi="Helvetica" w:cs="Times New Roman"/>
          <w:color w:val="000000"/>
          <w:sz w:val="20"/>
          <w:szCs w:val="20"/>
        </w:rPr>
        <w:t>"?</w:t>
      </w:r>
    </w:p>
    <w:p w:rsidR="00CD62A3" w:rsidRDefault="00CD62A3" w:rsidP="005F23CC">
      <w:pPr>
        <w:ind w:firstLine="720"/>
        <w:rPr>
          <w:rFonts w:ascii="Helvetica" w:eastAsia="Times New Roman" w:hAnsi="Helvetica" w:cs="Times New Roman"/>
          <w:color w:val="000000"/>
          <w:sz w:val="20"/>
          <w:szCs w:val="20"/>
        </w:rPr>
      </w:pPr>
    </w:p>
    <w:p w:rsidR="000663FD" w:rsidRDefault="000663FD"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This was a typo and has been corrected.</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 xml:space="preserve">lines 365-372: The importance of having "identical" cell densities in the different plates when performing pulse-chase on adherent cells is correctly emphasized, however how does one know that the dishes and manipulations are reproducible? Recommending duplicate plates for each time point might be helpful here. An additional way to normalize the protein amounts between samples is to measure incorporated radioactivity and immunoprecipitating identical amounts of </w:t>
      </w:r>
      <w:proofErr w:type="spellStart"/>
      <w:r w:rsidR="006653D6" w:rsidRPr="006653D6">
        <w:rPr>
          <w:rFonts w:ascii="Helvetica" w:eastAsia="Times New Roman" w:hAnsi="Helvetica" w:cs="Times New Roman"/>
          <w:color w:val="000000"/>
          <w:sz w:val="20"/>
          <w:szCs w:val="20"/>
        </w:rPr>
        <w:t>cpm</w:t>
      </w:r>
      <w:proofErr w:type="spellEnd"/>
      <w:r w:rsidR="006653D6" w:rsidRPr="006653D6">
        <w:rPr>
          <w:rFonts w:ascii="Helvetica" w:eastAsia="Times New Roman" w:hAnsi="Helvetica" w:cs="Times New Roman"/>
          <w:color w:val="000000"/>
          <w:sz w:val="20"/>
          <w:szCs w:val="20"/>
        </w:rPr>
        <w:t>.</w:t>
      </w:r>
    </w:p>
    <w:p w:rsidR="00402F6A" w:rsidRDefault="00402F6A" w:rsidP="005F23CC">
      <w:pPr>
        <w:ind w:firstLine="720"/>
        <w:rPr>
          <w:rFonts w:ascii="Helvetica" w:eastAsia="Times New Roman" w:hAnsi="Helvetica" w:cs="Times New Roman"/>
          <w:color w:val="000000"/>
          <w:sz w:val="20"/>
          <w:szCs w:val="20"/>
        </w:rPr>
      </w:pPr>
    </w:p>
    <w:p w:rsidR="00402F6A" w:rsidRDefault="00402F6A"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As an internal control in each experiment we normally take a sample of lysate to analyze total-protein labeling in each sample by SDS-PAGE</w:t>
      </w:r>
      <w:r w:rsidR="00A70345">
        <w:rPr>
          <w:rFonts w:ascii="Helvetica" w:eastAsia="Times New Roman" w:hAnsi="Helvetica" w:cs="Times New Roman"/>
          <w:color w:val="000000"/>
          <w:sz w:val="20"/>
          <w:szCs w:val="20"/>
        </w:rPr>
        <w:t>. This allows us to control both for the intensity (</w:t>
      </w:r>
      <w:proofErr w:type="spellStart"/>
      <w:r w:rsidR="00A70345">
        <w:rPr>
          <w:rFonts w:ascii="Helvetica" w:eastAsia="Times New Roman" w:hAnsi="Helvetica" w:cs="Times New Roman"/>
          <w:color w:val="000000"/>
          <w:sz w:val="20"/>
          <w:szCs w:val="20"/>
        </w:rPr>
        <w:t>cpm</w:t>
      </w:r>
      <w:proofErr w:type="spellEnd"/>
      <w:r w:rsidR="00A70345">
        <w:rPr>
          <w:rFonts w:ascii="Helvetica" w:eastAsia="Times New Roman" w:hAnsi="Helvetica" w:cs="Times New Roman"/>
          <w:color w:val="000000"/>
          <w:sz w:val="20"/>
          <w:szCs w:val="20"/>
        </w:rPr>
        <w:t>) but also the banding pattern between samples which controls for many additional factors such as degradation, infection etc.</w:t>
      </w:r>
      <w:r>
        <w:rPr>
          <w:rFonts w:ascii="Helvetica" w:eastAsia="Times New Roman" w:hAnsi="Helvetica" w:cs="Times New Roman"/>
          <w:color w:val="000000"/>
          <w:sz w:val="20"/>
          <w:szCs w:val="20"/>
        </w:rPr>
        <w:t xml:space="preserve"> </w:t>
      </w:r>
      <w:r w:rsidR="00A70345">
        <w:rPr>
          <w:rFonts w:ascii="Helvetica" w:eastAsia="Times New Roman" w:hAnsi="Helvetica" w:cs="Times New Roman"/>
          <w:color w:val="000000"/>
          <w:sz w:val="20"/>
          <w:szCs w:val="20"/>
        </w:rPr>
        <w:t>T</w:t>
      </w:r>
      <w:r>
        <w:rPr>
          <w:rFonts w:ascii="Helvetica" w:eastAsia="Times New Roman" w:hAnsi="Helvetica" w:cs="Times New Roman"/>
          <w:color w:val="000000"/>
          <w:sz w:val="20"/>
          <w:szCs w:val="20"/>
        </w:rPr>
        <w:t xml:space="preserve">he reviewer’s suggestion of normalizing immunoprecipitations via </w:t>
      </w:r>
      <w:proofErr w:type="spellStart"/>
      <w:r>
        <w:rPr>
          <w:rFonts w:ascii="Helvetica" w:eastAsia="Times New Roman" w:hAnsi="Helvetica" w:cs="Times New Roman"/>
          <w:color w:val="000000"/>
          <w:sz w:val="20"/>
          <w:szCs w:val="20"/>
        </w:rPr>
        <w:t>cpm</w:t>
      </w:r>
      <w:proofErr w:type="spellEnd"/>
      <w:r>
        <w:rPr>
          <w:rFonts w:ascii="Helvetica" w:eastAsia="Times New Roman" w:hAnsi="Helvetica" w:cs="Times New Roman"/>
          <w:color w:val="000000"/>
          <w:sz w:val="20"/>
          <w:szCs w:val="20"/>
        </w:rPr>
        <w:t xml:space="preserve"> is also a valid one. We have updated the manuscript to include both suggestions.</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 xml:space="preserve">l. 372: recommending a digital timer is </w:t>
      </w:r>
      <w:proofErr w:type="gramStart"/>
      <w:r w:rsidR="006653D6" w:rsidRPr="006653D6">
        <w:rPr>
          <w:rFonts w:ascii="Helvetica" w:eastAsia="Times New Roman" w:hAnsi="Helvetica" w:cs="Times New Roman"/>
          <w:color w:val="000000"/>
          <w:sz w:val="20"/>
          <w:szCs w:val="20"/>
        </w:rPr>
        <w:t>somewhat quaint</w:t>
      </w:r>
      <w:proofErr w:type="gramEnd"/>
      <w:r w:rsidR="006653D6" w:rsidRPr="006653D6">
        <w:rPr>
          <w:rFonts w:ascii="Helvetica" w:eastAsia="Times New Roman" w:hAnsi="Helvetica" w:cs="Times New Roman"/>
          <w:color w:val="000000"/>
          <w:sz w:val="20"/>
          <w:szCs w:val="20"/>
        </w:rPr>
        <w:t xml:space="preserve"> (are there labs that still use hourglasses??). Besides, the need for a timer should be obvious to anyone planning a kinetics experiment.</w:t>
      </w:r>
    </w:p>
    <w:p w:rsidR="00CD62A3" w:rsidRDefault="00CD62A3" w:rsidP="005F23CC">
      <w:pPr>
        <w:ind w:firstLine="720"/>
        <w:rPr>
          <w:rFonts w:ascii="Helvetica" w:eastAsia="Times New Roman" w:hAnsi="Helvetica" w:cs="Times New Roman"/>
          <w:color w:val="000000"/>
          <w:sz w:val="20"/>
          <w:szCs w:val="20"/>
        </w:rPr>
      </w:pPr>
    </w:p>
    <w:p w:rsidR="006653D6" w:rsidRDefault="00192E03" w:rsidP="005F23CC">
      <w:pPr>
        <w:ind w:firstLine="720"/>
        <w:rPr>
          <w:rFonts w:ascii="Helvetica" w:eastAsia="Times New Roman" w:hAnsi="Helvetica" w:cs="Times New Roman"/>
          <w:color w:val="000000"/>
          <w:sz w:val="20"/>
          <w:szCs w:val="20"/>
        </w:rPr>
      </w:pPr>
      <w:r>
        <w:rPr>
          <w:rFonts w:ascii="Helvetica" w:eastAsia="Times New Roman" w:hAnsi="Helvetica" w:cs="Times New Roman"/>
          <w:color w:val="000000"/>
          <w:sz w:val="20"/>
          <w:szCs w:val="20"/>
        </w:rPr>
        <w:t>We agree with the reviewer</w:t>
      </w:r>
      <w:r w:rsidR="00A70345">
        <w:rPr>
          <w:rFonts w:ascii="Helvetica" w:eastAsia="Times New Roman" w:hAnsi="Helvetica" w:cs="Times New Roman"/>
          <w:color w:val="000000"/>
          <w:sz w:val="20"/>
          <w:szCs w:val="20"/>
        </w:rPr>
        <w:t xml:space="preserve"> but prefer not to make any assumptions</w:t>
      </w:r>
      <w:r>
        <w:rPr>
          <w:rFonts w:ascii="Helvetica" w:eastAsia="Times New Roman" w:hAnsi="Helvetica" w:cs="Times New Roman"/>
          <w:color w:val="000000"/>
          <w:sz w:val="20"/>
          <w:szCs w:val="20"/>
        </w:rPr>
        <w:t>.</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b/>
          <w:bCs/>
          <w:color w:val="000000"/>
          <w:sz w:val="20"/>
          <w:szCs w:val="20"/>
        </w:rPr>
        <w:t>Reviewer #3:</w:t>
      </w:r>
      <w:r w:rsidR="006653D6" w:rsidRPr="006653D6">
        <w:rPr>
          <w:rFonts w:ascii="Helvetica" w:eastAsia="Times New Roman" w:hAnsi="Helvetica" w:cs="Times New Roman"/>
          <w:color w:val="000000"/>
          <w:sz w:val="20"/>
          <w:szCs w:val="20"/>
        </w:rPr>
        <w:br/>
        <w:t>Manuscript Summary:</w:t>
      </w:r>
      <w:r w:rsidR="006653D6" w:rsidRPr="006653D6">
        <w:rPr>
          <w:rFonts w:ascii="Helvetica" w:eastAsia="Times New Roman" w:hAnsi="Helvetica" w:cs="Times New Roman"/>
          <w:color w:val="000000"/>
          <w:sz w:val="20"/>
          <w:szCs w:val="20"/>
        </w:rPr>
        <w:br/>
        <w:t>The manuscript describes in detail various variants of the pulse-chase protocol to monitor the life and the various stages of proteins after their synthesis. Particular emphasis is posed in the monitoring the emergence of the folded state. Nevertheless, the method is more general and is not restricted to this process. The manuscript is easy to read and follow.</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Major Concerns:</w:t>
      </w:r>
      <w:r w:rsidR="006653D6" w:rsidRPr="006653D6">
        <w:rPr>
          <w:rFonts w:ascii="Helvetica" w:eastAsia="Times New Roman" w:hAnsi="Helvetica" w:cs="Times New Roman"/>
          <w:color w:val="000000"/>
          <w:sz w:val="20"/>
          <w:szCs w:val="20"/>
        </w:rPr>
        <w:br/>
        <w:t>As a non-experimentalist, I cannot judge the influence of buffer types, concentrations, temperatures and I cannot judge how difficult it is to perform things "fast" so that the cell population can be considered homogeneous at each time point of pulse and/or chase. Nevertheless, the timing of the pulse length and the time intervals (quantity, and intervals) in the chase phase have been superficially discussed.</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 xml:space="preserve">The manuscripts main feature and weakness is to describe the protocol regardless of how the data will be </w:t>
      </w:r>
      <w:r w:rsidR="006653D6" w:rsidRPr="006653D6">
        <w:rPr>
          <w:rFonts w:ascii="Helvetica" w:eastAsia="Times New Roman" w:hAnsi="Helvetica" w:cs="Times New Roman"/>
          <w:color w:val="000000"/>
          <w:sz w:val="20"/>
          <w:szCs w:val="20"/>
        </w:rPr>
        <w:lastRenderedPageBreak/>
        <w:t>analyzed afterwards. In the world of what we like to call "experimental design" this should not be done. The length of the pulse and so also the timing of the chase depend on which question one would like to answer, which competing hypotheses are going to be tested, how many intermediate states from birth to death of the protein should be detected. An example of how complex the analysis can go, can be obtained from the paper McShane et al Cell (2016).</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It is correct to say that a short pulse allow seeing more structure (states) during the lifespan of the protein (provided there is enough material) but it is not possible to know that a priori and it is not possible to estimate the correct pulse length by knowing only the synthesis rate. In the paper cited above, for proteins with a complex life (such as proteins that are part of a complex or that undergo several stages of folding) the rate by which the various states are visited is independent of the synthesis rate.</w:t>
      </w:r>
      <w:r w:rsidR="006653D6" w:rsidRPr="006653D6">
        <w:rPr>
          <w:rFonts w:ascii="Helvetica" w:eastAsia="Times New Roman" w:hAnsi="Helvetica" w:cs="Times New Roman"/>
          <w:color w:val="000000"/>
          <w:sz w:val="20"/>
          <w:szCs w:val="20"/>
        </w:rPr>
        <w:br/>
      </w:r>
      <w:r w:rsidR="006653D6" w:rsidRPr="006653D6">
        <w:rPr>
          <w:rFonts w:ascii="Helvetica" w:eastAsia="Times New Roman" w:hAnsi="Helvetica" w:cs="Times New Roman"/>
          <w:color w:val="000000"/>
          <w:sz w:val="20"/>
          <w:szCs w:val="20"/>
        </w:rPr>
        <w:br/>
        <w:t>This comment boils down to the idea that the first step is to formulate an hypothesis, then a first experiment to have a rough idea of the rate constants and the a second round where the timing of pulse and chase is decided in such a way that other hypothesis (or the null model) can be ruled out.</w:t>
      </w:r>
    </w:p>
    <w:p w:rsidR="00CF28E9" w:rsidRDefault="00CF28E9" w:rsidP="005F23CC">
      <w:pPr>
        <w:ind w:firstLine="720"/>
        <w:rPr>
          <w:rFonts w:ascii="Helvetica" w:eastAsia="Times New Roman" w:hAnsi="Helvetica" w:cs="Times New Roman"/>
          <w:color w:val="000000"/>
          <w:sz w:val="20"/>
          <w:szCs w:val="20"/>
        </w:rPr>
      </w:pPr>
    </w:p>
    <w:p w:rsidR="00A70345" w:rsidRDefault="00A70345" w:rsidP="005F23CC">
      <w:pPr>
        <w:ind w:firstLine="720"/>
        <w:rPr>
          <w:rFonts w:ascii="Helvetica" w:eastAsia="Times New Roman" w:hAnsi="Helvetica" w:cs="Times New Roman"/>
          <w:color w:val="000000"/>
          <w:sz w:val="20"/>
          <w:szCs w:val="20"/>
        </w:rPr>
      </w:pPr>
    </w:p>
    <w:p w:rsidR="00CF28E9" w:rsidRPr="006653D6" w:rsidRDefault="00CF28E9" w:rsidP="005F23CC">
      <w:pPr>
        <w:ind w:firstLine="720"/>
        <w:rPr>
          <w:rFonts w:ascii="Times New Roman" w:eastAsia="Times New Roman" w:hAnsi="Times New Roman" w:cs="Times New Roman"/>
        </w:rPr>
      </w:pPr>
      <w:r>
        <w:rPr>
          <w:rFonts w:ascii="Helvetica" w:eastAsia="Times New Roman" w:hAnsi="Helvetica" w:cs="Times New Roman"/>
          <w:color w:val="000000"/>
          <w:sz w:val="20"/>
          <w:szCs w:val="20"/>
        </w:rPr>
        <w:t>The reviewer is correct that it is difficult to determine the ideal pulse or chase times for any given protein</w:t>
      </w:r>
      <w:r w:rsidR="00970FE3">
        <w:rPr>
          <w:rFonts w:ascii="Helvetica" w:eastAsia="Times New Roman" w:hAnsi="Helvetica" w:cs="Times New Roman"/>
          <w:i/>
          <w:color w:val="000000"/>
          <w:sz w:val="20"/>
          <w:szCs w:val="20"/>
        </w:rPr>
        <w:t xml:space="preserve"> a priori</w:t>
      </w:r>
      <w:r w:rsidR="00956A0B">
        <w:rPr>
          <w:rFonts w:ascii="Helvetica" w:eastAsia="Times New Roman" w:hAnsi="Helvetica" w:cs="Times New Roman"/>
          <w:color w:val="000000"/>
          <w:sz w:val="20"/>
          <w:szCs w:val="20"/>
        </w:rPr>
        <w:t xml:space="preserve"> given only length or other sequence information</w:t>
      </w:r>
      <w:r>
        <w:rPr>
          <w:rFonts w:ascii="Helvetica" w:eastAsia="Times New Roman" w:hAnsi="Helvetica" w:cs="Times New Roman"/>
          <w:color w:val="000000"/>
          <w:sz w:val="20"/>
          <w:szCs w:val="20"/>
        </w:rPr>
        <w:t>.</w:t>
      </w:r>
      <w:r w:rsidR="00956A0B">
        <w:rPr>
          <w:rFonts w:ascii="Helvetica" w:eastAsia="Times New Roman" w:hAnsi="Helvetica" w:cs="Times New Roman"/>
          <w:color w:val="000000"/>
          <w:sz w:val="20"/>
          <w:szCs w:val="20"/>
        </w:rPr>
        <w:t xml:space="preserve"> When beginning to work with any new protein there is no other option than moving forwards with the experiment and trying several different pulse and chase times and adapting each experiment iteratively until one has a setup to move forwards with.</w:t>
      </w:r>
      <w:r>
        <w:rPr>
          <w:rFonts w:ascii="Helvetica" w:eastAsia="Times New Roman" w:hAnsi="Helvetica" w:cs="Times New Roman"/>
          <w:color w:val="000000"/>
          <w:sz w:val="20"/>
          <w:szCs w:val="20"/>
        </w:rPr>
        <w:t xml:space="preserve"> As we originally stated in the discussion, the conditions that we have provided should be considered a starting point and extensive optimization will be required for each protein that one wishes to study.</w:t>
      </w:r>
      <w:r w:rsidR="00956A0B">
        <w:rPr>
          <w:rFonts w:ascii="Helvetica" w:eastAsia="Times New Roman" w:hAnsi="Helvetica" w:cs="Times New Roman"/>
          <w:color w:val="000000"/>
          <w:sz w:val="20"/>
          <w:szCs w:val="20"/>
        </w:rPr>
        <w:t xml:space="preserve"> We have updated the discussion</w:t>
      </w:r>
      <w:r w:rsidR="00A70345">
        <w:rPr>
          <w:rFonts w:ascii="Helvetica" w:eastAsia="Times New Roman" w:hAnsi="Helvetica" w:cs="Times New Roman"/>
          <w:color w:val="000000"/>
          <w:sz w:val="20"/>
          <w:szCs w:val="20"/>
        </w:rPr>
        <w:t xml:space="preserve"> on page 7</w:t>
      </w:r>
      <w:r w:rsidR="00956A0B">
        <w:rPr>
          <w:rFonts w:ascii="Helvetica" w:eastAsia="Times New Roman" w:hAnsi="Helvetica" w:cs="Times New Roman"/>
          <w:color w:val="000000"/>
          <w:sz w:val="20"/>
          <w:szCs w:val="20"/>
        </w:rPr>
        <w:t xml:space="preserve"> to include additional guidance on </w:t>
      </w:r>
      <w:r w:rsidR="001651D1">
        <w:rPr>
          <w:rFonts w:ascii="Helvetica" w:eastAsia="Times New Roman" w:hAnsi="Helvetica" w:cs="Times New Roman"/>
          <w:color w:val="000000"/>
          <w:sz w:val="20"/>
          <w:szCs w:val="20"/>
        </w:rPr>
        <w:t>considerations when determining ideal pulse and chase times.</w:t>
      </w:r>
    </w:p>
    <w:p w:rsidR="00D64BEF" w:rsidRDefault="00FB2FDB"/>
    <w:sectPr w:rsidR="00D64BEF" w:rsidSect="008962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DengXian">
    <w:altName w:val="等线"/>
    <w:panose1 w:val="02010600030101010101"/>
    <w:charset w:val="86"/>
    <w:family w:val="auto"/>
    <w:notTrueType/>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3D6"/>
    <w:rsid w:val="000663FD"/>
    <w:rsid w:val="00096781"/>
    <w:rsid w:val="000B55A5"/>
    <w:rsid w:val="001651D1"/>
    <w:rsid w:val="00192E03"/>
    <w:rsid w:val="00262A0A"/>
    <w:rsid w:val="00321323"/>
    <w:rsid w:val="00325127"/>
    <w:rsid w:val="003913CD"/>
    <w:rsid w:val="00402F6A"/>
    <w:rsid w:val="004B4CFF"/>
    <w:rsid w:val="00515C01"/>
    <w:rsid w:val="005F23CC"/>
    <w:rsid w:val="00612F89"/>
    <w:rsid w:val="006653D6"/>
    <w:rsid w:val="006705FA"/>
    <w:rsid w:val="006A55C9"/>
    <w:rsid w:val="00731692"/>
    <w:rsid w:val="00824AE7"/>
    <w:rsid w:val="008828BA"/>
    <w:rsid w:val="0089623D"/>
    <w:rsid w:val="00927E39"/>
    <w:rsid w:val="00956A0B"/>
    <w:rsid w:val="00970FE3"/>
    <w:rsid w:val="00A21F63"/>
    <w:rsid w:val="00A70345"/>
    <w:rsid w:val="00AE7BA4"/>
    <w:rsid w:val="00B21FB4"/>
    <w:rsid w:val="00B66258"/>
    <w:rsid w:val="00C04386"/>
    <w:rsid w:val="00CC476F"/>
    <w:rsid w:val="00CD62A3"/>
    <w:rsid w:val="00CF28E9"/>
    <w:rsid w:val="00D1791F"/>
    <w:rsid w:val="00D70FF6"/>
    <w:rsid w:val="00E4074D"/>
    <w:rsid w:val="00E571B6"/>
    <w:rsid w:val="00E57D2C"/>
    <w:rsid w:val="00E91955"/>
    <w:rsid w:val="00EB1DB9"/>
    <w:rsid w:val="00EC30F0"/>
    <w:rsid w:val="00F4138E"/>
    <w:rsid w:val="00F443D2"/>
    <w:rsid w:val="00F44A16"/>
    <w:rsid w:val="00FA2B72"/>
    <w:rsid w:val="00FB2FD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B3F96BB"/>
  <w14:defaultImageDpi w14:val="32767"/>
  <w15:chartTrackingRefBased/>
  <w15:docId w15:val="{1D9794D7-85A5-5843-B699-7A2AD98EA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653D6"/>
    <w:rPr>
      <w:b/>
      <w:bCs/>
    </w:rPr>
  </w:style>
  <w:style w:type="character" w:styleId="Hyperlink">
    <w:name w:val="Hyperlink"/>
    <w:basedOn w:val="DefaultParagraphFont"/>
    <w:uiPriority w:val="99"/>
    <w:semiHidden/>
    <w:unhideWhenUsed/>
    <w:rsid w:val="006653D6"/>
    <w:rPr>
      <w:color w:val="0000FF"/>
      <w:u w:val="single"/>
    </w:rPr>
  </w:style>
  <w:style w:type="character" w:customStyle="1" w:styleId="apple-converted-space">
    <w:name w:val="apple-converted-space"/>
    <w:basedOn w:val="DefaultParagraphFont"/>
    <w:rsid w:val="006653D6"/>
  </w:style>
  <w:style w:type="character" w:styleId="CommentReference">
    <w:name w:val="annotation reference"/>
    <w:basedOn w:val="DefaultParagraphFont"/>
    <w:uiPriority w:val="99"/>
    <w:semiHidden/>
    <w:unhideWhenUsed/>
    <w:rsid w:val="00FA2B72"/>
    <w:rPr>
      <w:sz w:val="16"/>
      <w:szCs w:val="16"/>
    </w:rPr>
  </w:style>
  <w:style w:type="paragraph" w:styleId="CommentText">
    <w:name w:val="annotation text"/>
    <w:basedOn w:val="Normal"/>
    <w:link w:val="CommentTextChar"/>
    <w:uiPriority w:val="99"/>
    <w:semiHidden/>
    <w:unhideWhenUsed/>
    <w:rsid w:val="00FA2B72"/>
    <w:rPr>
      <w:sz w:val="20"/>
      <w:szCs w:val="20"/>
    </w:rPr>
  </w:style>
  <w:style w:type="character" w:customStyle="1" w:styleId="CommentTextChar">
    <w:name w:val="Comment Text Char"/>
    <w:basedOn w:val="DefaultParagraphFont"/>
    <w:link w:val="CommentText"/>
    <w:uiPriority w:val="99"/>
    <w:semiHidden/>
    <w:rsid w:val="00FA2B72"/>
    <w:rPr>
      <w:sz w:val="20"/>
      <w:szCs w:val="20"/>
    </w:rPr>
  </w:style>
  <w:style w:type="paragraph" w:styleId="CommentSubject">
    <w:name w:val="annotation subject"/>
    <w:basedOn w:val="CommentText"/>
    <w:next w:val="CommentText"/>
    <w:link w:val="CommentSubjectChar"/>
    <w:uiPriority w:val="99"/>
    <w:semiHidden/>
    <w:unhideWhenUsed/>
    <w:rsid w:val="00FA2B72"/>
    <w:rPr>
      <w:b/>
      <w:bCs/>
    </w:rPr>
  </w:style>
  <w:style w:type="character" w:customStyle="1" w:styleId="CommentSubjectChar">
    <w:name w:val="Comment Subject Char"/>
    <w:basedOn w:val="CommentTextChar"/>
    <w:link w:val="CommentSubject"/>
    <w:uiPriority w:val="99"/>
    <w:semiHidden/>
    <w:rsid w:val="00FA2B72"/>
    <w:rPr>
      <w:b/>
      <w:bCs/>
      <w:sz w:val="20"/>
      <w:szCs w:val="20"/>
    </w:rPr>
  </w:style>
  <w:style w:type="paragraph" w:styleId="BalloonText">
    <w:name w:val="Balloon Text"/>
    <w:basedOn w:val="Normal"/>
    <w:link w:val="BalloonTextChar"/>
    <w:uiPriority w:val="99"/>
    <w:semiHidden/>
    <w:unhideWhenUsed/>
    <w:rsid w:val="00FA2B7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A2B7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295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irmail.calendar/2018-09-25%2004:00:00%20EDT" TargetMode="External"/><Relationship Id="rId5" Type="http://schemas.openxmlformats.org/officeDocument/2006/relationships/hyperlink" Target="http://airmail.calendar/2018-09-25%2002:00:00%20EDT" TargetMode="External"/><Relationship Id="rId4" Type="http://schemas.openxmlformats.org/officeDocument/2006/relationships/hyperlink" Target="http://airmail.calendar/2018-09-25%2001:00:00%20ED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2497</Words>
  <Characters>14238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McCaul</dc:creator>
  <cp:keywords/>
  <dc:description/>
  <cp:lastModifiedBy>Nick McCaul</cp:lastModifiedBy>
  <cp:revision>2</cp:revision>
  <dcterms:created xsi:type="dcterms:W3CDTF">2018-10-05T21:17:00Z</dcterms:created>
  <dcterms:modified xsi:type="dcterms:W3CDTF">2018-10-05T21:17:00Z</dcterms:modified>
</cp:coreProperties>
</file>